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CC4" w:rsidRDefault="00A76CC4" w:rsidP="00A76CC4">
      <w:pPr>
        <w:spacing w:before="100" w:beforeAutospacing="1" w:after="100" w:afterAutospacing="1" w:line="240" w:lineRule="auto"/>
        <w:rPr>
          <w:rFonts w:ascii="Times New Roman" w:eastAsia="Times New Roman" w:hAnsi="Times New Roman" w:cs="Times New Roman"/>
          <w:b/>
          <w:bCs/>
          <w:sz w:val="24"/>
          <w:szCs w:val="24"/>
          <w:lang w:eastAsia="de-DE"/>
        </w:rPr>
      </w:pPr>
      <w:r>
        <w:rPr>
          <w:rFonts w:ascii="Times New Roman" w:eastAsia="Times New Roman" w:hAnsi="Times New Roman" w:cs="Times New Roman"/>
          <w:b/>
          <w:bCs/>
          <w:sz w:val="24"/>
          <w:szCs w:val="24"/>
          <w:lang w:eastAsia="de-DE"/>
        </w:rPr>
        <w:t>3 GROSCHENOPER</w:t>
      </w:r>
    </w:p>
    <w:p w:rsidR="00A76CC4" w:rsidRPr="004C5F80" w:rsidRDefault="00A76CC4" w:rsidP="00A76CC4">
      <w:pPr>
        <w:spacing w:before="100" w:beforeAutospacing="1" w:after="100" w:afterAutospacing="1" w:line="240" w:lineRule="auto"/>
        <w:rPr>
          <w:rFonts w:ascii="Times New Roman" w:eastAsia="Times New Roman" w:hAnsi="Times New Roman" w:cs="Times New Roman"/>
          <w:b/>
          <w:bCs/>
          <w:sz w:val="24"/>
          <w:szCs w:val="24"/>
          <w:lang w:eastAsia="de-DE"/>
        </w:rPr>
      </w:pPr>
      <w:r w:rsidRPr="00B60B1B">
        <w:rPr>
          <w:rFonts w:ascii="Times New Roman" w:eastAsia="Times New Roman" w:hAnsi="Times New Roman" w:cs="Times New Roman"/>
          <w:b/>
          <w:bCs/>
          <w:sz w:val="24"/>
          <w:szCs w:val="24"/>
          <w:lang w:eastAsia="de-DE"/>
        </w:rPr>
        <w:t xml:space="preserve">Unser Schauspieldirektor inszenierte erstmals im Opernhaus – für diese „Dreigroschenoper“ lohnt es sich, „drei Groschen“ auszugeben, sich durch Brecht/Weill UNTERHALTEN zu lassen und Musik und Spiel zu genießen. </w:t>
      </w:r>
      <w:hyperlink r:id="rId4" w:tgtFrame="_blank" w:history="1">
        <w:r w:rsidRPr="00B60B1B">
          <w:rPr>
            <w:rFonts w:ascii="Times New Roman" w:eastAsia="Times New Roman" w:hAnsi="Times New Roman" w:cs="Times New Roman"/>
            <w:color w:val="0000FF"/>
            <w:sz w:val="24"/>
            <w:szCs w:val="24"/>
            <w:u w:val="single"/>
            <w:lang w:eastAsia="de-DE"/>
          </w:rPr>
          <w:t>http://de.wikipedia.org/wiki/Die_Dreigroschenoper</w:t>
        </w:r>
      </w:hyperlink>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b/>
          <w:bCs/>
          <w:sz w:val="24"/>
          <w:szCs w:val="24"/>
          <w:lang w:eastAsia="de-DE"/>
        </w:rPr>
        <w:t>Von Hans-Peter Lippert</w:t>
      </w:r>
      <w:r w:rsidRPr="00B60B1B">
        <w:rPr>
          <w:rFonts w:ascii="Times New Roman" w:eastAsia="Times New Roman" w:hAnsi="Times New Roman" w:cs="Times New Roman"/>
          <w:b/>
          <w:bCs/>
          <w:sz w:val="24"/>
          <w:szCs w:val="24"/>
          <w:lang w:eastAsia="de-DE"/>
        </w:rPr>
        <w:br/>
      </w:r>
      <w:r w:rsidRPr="00B60B1B">
        <w:rPr>
          <w:rFonts w:ascii="Times New Roman" w:eastAsia="Times New Roman" w:hAnsi="Times New Roman" w:cs="Times New Roman"/>
          <w:b/>
          <w:bCs/>
          <w:sz w:val="24"/>
          <w:szCs w:val="24"/>
          <w:lang w:eastAsia="de-DE"/>
        </w:rPr>
        <w:br/>
      </w:r>
      <w:r w:rsidRPr="00B60B1B">
        <w:rPr>
          <w:rFonts w:ascii="Times New Roman" w:eastAsia="Times New Roman" w:hAnsi="Times New Roman" w:cs="Times New Roman"/>
          <w:sz w:val="24"/>
          <w:szCs w:val="24"/>
          <w:lang w:eastAsia="de-DE"/>
        </w:rPr>
        <w:t>Eine kleine Gruppe von Musikern der Magdeburgischen Philharmonie unter der Leitung der Leipzigerin Maria Hinze (</w:t>
      </w:r>
      <w:hyperlink r:id="rId5" w:tgtFrame="_blank" w:history="1">
        <w:r w:rsidRPr="00B60B1B">
          <w:rPr>
            <w:rFonts w:ascii="Times New Roman" w:eastAsia="Times New Roman" w:hAnsi="Times New Roman" w:cs="Times New Roman"/>
            <w:color w:val="0000FF"/>
            <w:sz w:val="24"/>
            <w:szCs w:val="24"/>
            <w:u w:val="single"/>
            <w:lang w:eastAsia="de-DE"/>
          </w:rPr>
          <w:t>http://www.koenig-hinze.de</w:t>
        </w:r>
      </w:hyperlink>
      <w:r w:rsidRPr="00B60B1B">
        <w:rPr>
          <w:rFonts w:ascii="Times New Roman" w:eastAsia="Times New Roman" w:hAnsi="Times New Roman" w:cs="Times New Roman"/>
          <w:sz w:val="24"/>
          <w:szCs w:val="24"/>
          <w:lang w:eastAsia="de-DE"/>
        </w:rPr>
        <w:t xml:space="preserve">), die den hiesigen Schauspielfreunden keine Unbekannte ist, gestaltete diese Premiere nicht unwesentlich. So soll Kurt Weill klingen und nach dem kurzen Vorspiel und dem Einzug der Musiker gibt Isolde Kühn als Moritatensängerin „ihren eigenen“ </w:t>
      </w:r>
      <w:proofErr w:type="spellStart"/>
      <w:r w:rsidRPr="00B60B1B">
        <w:rPr>
          <w:rFonts w:ascii="Times New Roman" w:eastAsia="Times New Roman" w:hAnsi="Times New Roman" w:cs="Times New Roman"/>
          <w:sz w:val="24"/>
          <w:szCs w:val="24"/>
          <w:lang w:eastAsia="de-DE"/>
        </w:rPr>
        <w:t>Mackie</w:t>
      </w:r>
      <w:proofErr w:type="spellEnd"/>
      <w:r w:rsidRPr="00B60B1B">
        <w:rPr>
          <w:rFonts w:ascii="Times New Roman" w:eastAsia="Times New Roman" w:hAnsi="Times New Roman" w:cs="Times New Roman"/>
          <w:sz w:val="24"/>
          <w:szCs w:val="24"/>
          <w:lang w:eastAsia="de-DE"/>
        </w:rPr>
        <w:t xml:space="preserve">-Messer-Song, der sich hören lassen kann – Gänsehaut einplanen! Dazu gibt es Brechts einleitenden Text zur Schallplatten-Aufnahme „Sie werden jetzt eine Oper hören. Weil diese Oper so prunkvoll gedacht war, wie nur Bettler sie erträumen, und weil sie so billig sein sollte, dass Bettler sie bezahlen können, heißt sie ‚Die Dreigroschenoper‘“ als Übertitel. Bühnenbild (Christiane </w:t>
      </w:r>
      <w:proofErr w:type="spellStart"/>
      <w:r w:rsidRPr="00B60B1B">
        <w:rPr>
          <w:rFonts w:ascii="Times New Roman" w:eastAsia="Times New Roman" w:hAnsi="Times New Roman" w:cs="Times New Roman"/>
          <w:sz w:val="24"/>
          <w:szCs w:val="24"/>
          <w:lang w:eastAsia="de-DE"/>
        </w:rPr>
        <w:t>Hercher</w:t>
      </w:r>
      <w:proofErr w:type="spellEnd"/>
      <w:r w:rsidRPr="00B60B1B">
        <w:rPr>
          <w:rFonts w:ascii="Times New Roman" w:eastAsia="Times New Roman" w:hAnsi="Times New Roman" w:cs="Times New Roman"/>
          <w:sz w:val="24"/>
          <w:szCs w:val="24"/>
          <w:lang w:eastAsia="de-DE"/>
        </w:rPr>
        <w:t xml:space="preserve">) und Kostüme (Katherina Kopp) wecken Neugier und werden im Verlauf der kommenden drei Stunden noch manche Überraschung preis geben. Jan </w:t>
      </w:r>
      <w:proofErr w:type="spellStart"/>
      <w:r w:rsidRPr="00B60B1B">
        <w:rPr>
          <w:rFonts w:ascii="Times New Roman" w:eastAsia="Times New Roman" w:hAnsi="Times New Roman" w:cs="Times New Roman"/>
          <w:sz w:val="24"/>
          <w:szCs w:val="24"/>
          <w:lang w:eastAsia="de-DE"/>
        </w:rPr>
        <w:t>Jochymski</w:t>
      </w:r>
      <w:proofErr w:type="spellEnd"/>
      <w:r w:rsidRPr="00B60B1B">
        <w:rPr>
          <w:rFonts w:ascii="Times New Roman" w:eastAsia="Times New Roman" w:hAnsi="Times New Roman" w:cs="Times New Roman"/>
          <w:sz w:val="24"/>
          <w:szCs w:val="24"/>
          <w:lang w:eastAsia="de-DE"/>
        </w:rPr>
        <w:t xml:space="preserve"> nutzt die Geräumigkeit der großen Bühne im Opernhaus und die vorhandenen technischen Möglichkeiten weidlich aus, da lässt sich so manche nette Idee umsetzen, denn das „Auge isst schließlich mit“.</w:t>
      </w:r>
    </w:p>
    <w:p w:rsidR="004C5F80" w:rsidRPr="00B60B1B" w:rsidRDefault="004C5F80" w:rsidP="004C5F80">
      <w:pPr>
        <w:spacing w:before="100" w:beforeAutospacing="1" w:after="100" w:afterAutospacing="1" w:line="240" w:lineRule="auto"/>
        <w:rPr>
          <w:rFonts w:ascii="Times New Roman" w:eastAsia="Times New Roman" w:hAnsi="Times New Roman" w:cs="Times New Roman"/>
          <w:sz w:val="24"/>
          <w:szCs w:val="24"/>
          <w:lang w:eastAsia="de-DE"/>
        </w:rPr>
      </w:pPr>
      <w:r w:rsidRPr="00B60B1B">
        <w:rPr>
          <w:rFonts w:ascii="Times New Roman" w:eastAsia="Times New Roman" w:hAnsi="Times New Roman" w:cs="Times New Roman"/>
          <w:sz w:val="24"/>
          <w:szCs w:val="24"/>
          <w:lang w:eastAsia="de-DE"/>
        </w:rPr>
        <w:t xml:space="preserve">Nun sollten die Schauspieler benannt werden; welche Reihenfolge aber scheint angemessen, um keine und keinen der Agierenden zu </w:t>
      </w:r>
      <w:proofErr w:type="spellStart"/>
      <w:r w:rsidRPr="00B60B1B">
        <w:rPr>
          <w:rFonts w:ascii="Times New Roman" w:eastAsia="Times New Roman" w:hAnsi="Times New Roman" w:cs="Times New Roman"/>
          <w:sz w:val="24"/>
          <w:szCs w:val="24"/>
          <w:lang w:eastAsia="de-DE"/>
        </w:rPr>
        <w:t>Kurz</w:t>
      </w:r>
      <w:proofErr w:type="spellEnd"/>
      <w:r w:rsidRPr="00B60B1B">
        <w:rPr>
          <w:rFonts w:ascii="Times New Roman" w:eastAsia="Times New Roman" w:hAnsi="Times New Roman" w:cs="Times New Roman"/>
          <w:sz w:val="24"/>
          <w:szCs w:val="24"/>
          <w:lang w:eastAsia="de-DE"/>
        </w:rPr>
        <w:t xml:space="preserve"> kommen zu lassen?</w:t>
      </w:r>
      <w:r w:rsidRPr="00B60B1B">
        <w:rPr>
          <w:rFonts w:ascii="Times New Roman" w:eastAsia="Times New Roman" w:hAnsi="Times New Roman" w:cs="Times New Roman"/>
          <w:sz w:val="24"/>
          <w:szCs w:val="24"/>
          <w:lang w:eastAsia="de-DE"/>
        </w:rPr>
        <w:br/>
        <w:t xml:space="preserve">Alle spielten sich bei der Premiere „die Seele aus dem Leib“, stimmliche Defizite wurden gekonnt gemeistert, Peinlichkeiten nicht festzustellen. Das trifft auch auf die Szenen im Bordell zu, die stattfanden, ohne das Auge zu beleidigen. Dabei besonders gelungen in Gesang und Choreografie das „Soldaten wohnen auf den Kanonen“ (mit Opernchormitgliedern) und „Wovon lebt der Mensch / Erst kommt das Fressen …“. </w:t>
      </w:r>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sz w:val="24"/>
          <w:szCs w:val="24"/>
          <w:lang w:eastAsia="de-DE"/>
        </w:rPr>
        <w:br/>
      </w:r>
      <w:hyperlink r:id="rId6" w:tgtFrame="_blank" w:history="1">
        <w:r w:rsidRPr="00B60B1B">
          <w:rPr>
            <w:rFonts w:ascii="Times New Roman" w:eastAsia="Times New Roman" w:hAnsi="Times New Roman" w:cs="Times New Roman"/>
            <w:color w:val="0000FF"/>
            <w:sz w:val="24"/>
            <w:szCs w:val="24"/>
            <w:u w:val="single"/>
            <w:lang w:eastAsia="de-DE"/>
          </w:rPr>
          <w:t>http://www.youtube.com/watch?v=6s8AuX25jMw&amp;feature=related</w:t>
        </w:r>
      </w:hyperlink>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sz w:val="24"/>
          <w:szCs w:val="24"/>
          <w:lang w:eastAsia="de-DE"/>
        </w:rPr>
        <w:br/>
        <w:t xml:space="preserve">Toll das Trompetensolo von M.M. (direkt vor der Pause) im strömenden Regen. Freilich geht es immer auch noch besser, wie bei Babette </w:t>
      </w:r>
      <w:proofErr w:type="spellStart"/>
      <w:r w:rsidRPr="00B60B1B">
        <w:rPr>
          <w:rFonts w:ascii="Times New Roman" w:eastAsia="Times New Roman" w:hAnsi="Times New Roman" w:cs="Times New Roman"/>
          <w:sz w:val="24"/>
          <w:szCs w:val="24"/>
          <w:lang w:eastAsia="de-DE"/>
        </w:rPr>
        <w:t>Slezak</w:t>
      </w:r>
      <w:proofErr w:type="spellEnd"/>
      <w:r w:rsidRPr="00B60B1B">
        <w:rPr>
          <w:rFonts w:ascii="Times New Roman" w:eastAsia="Times New Roman" w:hAnsi="Times New Roman" w:cs="Times New Roman"/>
          <w:sz w:val="24"/>
          <w:szCs w:val="24"/>
          <w:lang w:eastAsia="de-DE"/>
        </w:rPr>
        <w:t xml:space="preserve"> (fabelhaft als </w:t>
      </w:r>
      <w:proofErr w:type="spellStart"/>
      <w:r w:rsidRPr="00B60B1B">
        <w:rPr>
          <w:rFonts w:ascii="Times New Roman" w:eastAsia="Times New Roman" w:hAnsi="Times New Roman" w:cs="Times New Roman"/>
          <w:sz w:val="24"/>
          <w:szCs w:val="24"/>
          <w:lang w:eastAsia="de-DE"/>
        </w:rPr>
        <w:t>Pollys</w:t>
      </w:r>
      <w:proofErr w:type="spellEnd"/>
      <w:r w:rsidRPr="00B60B1B">
        <w:rPr>
          <w:rFonts w:ascii="Times New Roman" w:eastAsia="Times New Roman" w:hAnsi="Times New Roman" w:cs="Times New Roman"/>
          <w:sz w:val="24"/>
          <w:szCs w:val="24"/>
          <w:lang w:eastAsia="de-DE"/>
        </w:rPr>
        <w:t xml:space="preserve"> Mutter), was die Leistungen der anderen (vollständige Besetzung siehe unten) aber keinesfalls, und zwar keinesfalls, in Abrede stellen soll. Die </w:t>
      </w:r>
      <w:proofErr w:type="spellStart"/>
      <w:r w:rsidRPr="00B60B1B">
        <w:rPr>
          <w:rFonts w:ascii="Times New Roman" w:eastAsia="Times New Roman" w:hAnsi="Times New Roman" w:cs="Times New Roman"/>
          <w:sz w:val="24"/>
          <w:szCs w:val="24"/>
          <w:lang w:eastAsia="de-DE"/>
        </w:rPr>
        <w:t>Brechtschen</w:t>
      </w:r>
      <w:proofErr w:type="spellEnd"/>
      <w:r w:rsidRPr="00B60B1B">
        <w:rPr>
          <w:rFonts w:ascii="Times New Roman" w:eastAsia="Times New Roman" w:hAnsi="Times New Roman" w:cs="Times New Roman"/>
          <w:sz w:val="24"/>
          <w:szCs w:val="24"/>
          <w:lang w:eastAsia="de-DE"/>
        </w:rPr>
        <w:t xml:space="preserve"> Texte der Lieder kommen glaubwürdig und sauber artikuliert von der Rampe, die musikalische Begleitung wurde ja schon zu Beginn dieses Textes bejubelt und fand auch beim Schlussapplaus des Premierenpublikums seine verdiente Anerkennung. Fast nach jedem Song gab es Szenenapplaus (!), den auch Blitz-und-Donner nicht verhindern konnten. </w:t>
      </w:r>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sz w:val="24"/>
          <w:szCs w:val="24"/>
          <w:lang w:eastAsia="de-DE"/>
        </w:rPr>
        <w:br/>
      </w:r>
      <w:hyperlink r:id="rId7" w:tgtFrame="_blank" w:history="1">
        <w:r w:rsidRPr="00B60B1B">
          <w:rPr>
            <w:rFonts w:ascii="Times New Roman" w:eastAsia="Times New Roman" w:hAnsi="Times New Roman" w:cs="Times New Roman"/>
            <w:color w:val="0000FF"/>
            <w:sz w:val="24"/>
            <w:szCs w:val="24"/>
            <w:u w:val="single"/>
            <w:lang w:eastAsia="de-DE"/>
          </w:rPr>
          <w:t>http://www.youtube.com/watch?v=oLDckUOgt9g&amp;feature=related</w:t>
        </w:r>
      </w:hyperlink>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sz w:val="24"/>
          <w:szCs w:val="24"/>
          <w:lang w:eastAsia="de-DE"/>
        </w:rPr>
        <w:br/>
        <w:t xml:space="preserve">Allein die Pistolenknallerei und die Glocken vor </w:t>
      </w:r>
      <w:proofErr w:type="spellStart"/>
      <w:r w:rsidRPr="00B60B1B">
        <w:rPr>
          <w:rFonts w:ascii="Times New Roman" w:eastAsia="Times New Roman" w:hAnsi="Times New Roman" w:cs="Times New Roman"/>
          <w:sz w:val="24"/>
          <w:szCs w:val="24"/>
          <w:lang w:eastAsia="de-DE"/>
        </w:rPr>
        <w:t>Mackies</w:t>
      </w:r>
      <w:proofErr w:type="spellEnd"/>
      <w:r w:rsidRPr="00B60B1B">
        <w:rPr>
          <w:rFonts w:ascii="Times New Roman" w:eastAsia="Times New Roman" w:hAnsi="Times New Roman" w:cs="Times New Roman"/>
          <w:sz w:val="24"/>
          <w:szCs w:val="24"/>
          <w:lang w:eastAsia="de-DE"/>
        </w:rPr>
        <w:t xml:space="preserve"> Hinrichtung konnten als </w:t>
      </w:r>
      <w:proofErr w:type="gramStart"/>
      <w:r w:rsidRPr="00B60B1B">
        <w:rPr>
          <w:rFonts w:ascii="Times New Roman" w:eastAsia="Times New Roman" w:hAnsi="Times New Roman" w:cs="Times New Roman"/>
          <w:sz w:val="24"/>
          <w:szCs w:val="24"/>
          <w:lang w:eastAsia="de-DE"/>
        </w:rPr>
        <w:t>Attacke</w:t>
      </w:r>
      <w:proofErr w:type="gramEnd"/>
      <w:r w:rsidRPr="00B60B1B">
        <w:rPr>
          <w:rFonts w:ascii="Times New Roman" w:eastAsia="Times New Roman" w:hAnsi="Times New Roman" w:cs="Times New Roman"/>
          <w:sz w:val="24"/>
          <w:szCs w:val="24"/>
          <w:lang w:eastAsia="de-DE"/>
        </w:rPr>
        <w:t xml:space="preserve"> auf die Ohren des Zuhörers empfunden werden. Keinesfalls aber die Auftritte der Mitglieder des Opernchores (bewährte Einstudierung: Martin Wagner – diesen Einschub habe ich in letzter Zeit öfter verwendet), die den Solisten stimmgewaltig zur Seite standen. Jan </w:t>
      </w:r>
      <w:proofErr w:type="spellStart"/>
      <w:r w:rsidRPr="00B60B1B">
        <w:rPr>
          <w:rFonts w:ascii="Times New Roman" w:eastAsia="Times New Roman" w:hAnsi="Times New Roman" w:cs="Times New Roman"/>
          <w:sz w:val="24"/>
          <w:szCs w:val="24"/>
          <w:lang w:eastAsia="de-DE"/>
        </w:rPr>
        <w:t>Jochymski</w:t>
      </w:r>
      <w:proofErr w:type="spellEnd"/>
      <w:r w:rsidRPr="00B60B1B">
        <w:rPr>
          <w:rFonts w:ascii="Times New Roman" w:eastAsia="Times New Roman" w:hAnsi="Times New Roman" w:cs="Times New Roman"/>
          <w:sz w:val="24"/>
          <w:szCs w:val="24"/>
          <w:lang w:eastAsia="de-DE"/>
        </w:rPr>
        <w:t xml:space="preserve"> hat „seine“ Dreigroschenoper inszeniert ohne die Zuschauer zu unter- oder </w:t>
      </w:r>
      <w:proofErr w:type="gramStart"/>
      <w:r w:rsidRPr="00B60B1B">
        <w:rPr>
          <w:rFonts w:ascii="Times New Roman" w:eastAsia="Times New Roman" w:hAnsi="Times New Roman" w:cs="Times New Roman"/>
          <w:sz w:val="24"/>
          <w:szCs w:val="24"/>
          <w:lang w:eastAsia="de-DE"/>
        </w:rPr>
        <w:t>überfordern</w:t>
      </w:r>
      <w:proofErr w:type="gramEnd"/>
      <w:r w:rsidRPr="00B60B1B">
        <w:rPr>
          <w:rFonts w:ascii="Times New Roman" w:eastAsia="Times New Roman" w:hAnsi="Times New Roman" w:cs="Times New Roman"/>
          <w:sz w:val="24"/>
          <w:szCs w:val="24"/>
          <w:lang w:eastAsia="de-DE"/>
        </w:rPr>
        <w:t>. Das Premierenpublikum war entsprechend begeistert und spendete langen Applaus.</w:t>
      </w:r>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b/>
          <w:bCs/>
          <w:sz w:val="24"/>
          <w:szCs w:val="24"/>
          <w:lang w:eastAsia="de-DE"/>
        </w:rPr>
        <w:t>kukma.net-Urteil: Sollte man/frau unbedingt gesehen haben!</w:t>
      </w:r>
    </w:p>
    <w:p w:rsidR="004C5F80" w:rsidRPr="00B60B1B" w:rsidRDefault="004C5F80" w:rsidP="004C5F80">
      <w:pPr>
        <w:spacing w:before="100" w:beforeAutospacing="1" w:after="100" w:afterAutospacing="1" w:line="240" w:lineRule="auto"/>
        <w:rPr>
          <w:rFonts w:ascii="Times New Roman" w:eastAsia="Times New Roman" w:hAnsi="Times New Roman" w:cs="Times New Roman"/>
          <w:sz w:val="24"/>
          <w:szCs w:val="24"/>
          <w:lang w:eastAsia="de-DE"/>
        </w:rPr>
      </w:pPr>
      <w:r w:rsidRPr="00B60B1B">
        <w:rPr>
          <w:rFonts w:ascii="Times New Roman" w:eastAsia="Times New Roman" w:hAnsi="Times New Roman" w:cs="Times New Roman"/>
          <w:b/>
          <w:bCs/>
          <w:sz w:val="24"/>
          <w:szCs w:val="24"/>
          <w:lang w:eastAsia="de-DE"/>
        </w:rPr>
        <w:lastRenderedPageBreak/>
        <w:t>Die Dreigroschenoper</w:t>
      </w:r>
      <w:r w:rsidRPr="00B60B1B">
        <w:rPr>
          <w:rFonts w:ascii="Times New Roman" w:eastAsia="Times New Roman" w:hAnsi="Times New Roman" w:cs="Times New Roman"/>
          <w:b/>
          <w:bCs/>
          <w:sz w:val="24"/>
          <w:szCs w:val="24"/>
          <w:lang w:eastAsia="de-DE"/>
        </w:rPr>
        <w:br/>
        <w:t>Bertolt Brecht/Kurt Weill</w:t>
      </w:r>
      <w:r w:rsidRPr="00B60B1B">
        <w:rPr>
          <w:rFonts w:ascii="Times New Roman" w:eastAsia="Times New Roman" w:hAnsi="Times New Roman" w:cs="Times New Roman"/>
          <w:b/>
          <w:bCs/>
          <w:sz w:val="24"/>
          <w:szCs w:val="24"/>
          <w:lang w:eastAsia="de-DE"/>
        </w:rPr>
        <w:br/>
      </w:r>
      <w:r w:rsidRPr="00B60B1B">
        <w:rPr>
          <w:rFonts w:ascii="Times New Roman" w:eastAsia="Times New Roman" w:hAnsi="Times New Roman" w:cs="Times New Roman"/>
          <w:sz w:val="24"/>
          <w:szCs w:val="24"/>
          <w:lang w:eastAsia="de-DE"/>
        </w:rPr>
        <w:t xml:space="preserve">Ein Stück mit Musik in einem Vorspiel und acht Bildern nach John Gays »The </w:t>
      </w:r>
      <w:proofErr w:type="spellStart"/>
      <w:r w:rsidRPr="00B60B1B">
        <w:rPr>
          <w:rFonts w:ascii="Times New Roman" w:eastAsia="Times New Roman" w:hAnsi="Times New Roman" w:cs="Times New Roman"/>
          <w:sz w:val="24"/>
          <w:szCs w:val="24"/>
          <w:lang w:eastAsia="de-DE"/>
        </w:rPr>
        <w:t>Beggar’s</w:t>
      </w:r>
      <w:proofErr w:type="spellEnd"/>
      <w:r w:rsidRPr="00B60B1B">
        <w:rPr>
          <w:rFonts w:ascii="Times New Roman" w:eastAsia="Times New Roman" w:hAnsi="Times New Roman" w:cs="Times New Roman"/>
          <w:sz w:val="24"/>
          <w:szCs w:val="24"/>
          <w:lang w:eastAsia="de-DE"/>
        </w:rPr>
        <w:t xml:space="preserve"> Opera«, übersetzt von Elisabeth Hauptmann</w:t>
      </w:r>
      <w:r w:rsidRPr="00B60B1B">
        <w:rPr>
          <w:rFonts w:ascii="Times New Roman" w:eastAsia="Times New Roman" w:hAnsi="Times New Roman" w:cs="Times New Roman"/>
          <w:sz w:val="24"/>
          <w:szCs w:val="24"/>
          <w:lang w:eastAsia="de-DE"/>
        </w:rPr>
        <w:br/>
        <w:t>»Erst kommt das Fressen, dann kommt die Moral</w:t>
      </w:r>
      <w:proofErr w:type="gramStart"/>
      <w:r w:rsidRPr="00B60B1B">
        <w:rPr>
          <w:rFonts w:ascii="Times New Roman" w:eastAsia="Times New Roman" w:hAnsi="Times New Roman" w:cs="Times New Roman"/>
          <w:sz w:val="24"/>
          <w:szCs w:val="24"/>
          <w:lang w:eastAsia="de-DE"/>
        </w:rPr>
        <w:t>.«</w:t>
      </w:r>
      <w:proofErr w:type="gramEnd"/>
      <w:r w:rsidRPr="00B60B1B">
        <w:rPr>
          <w:rFonts w:ascii="Times New Roman" w:eastAsia="Times New Roman" w:hAnsi="Times New Roman" w:cs="Times New Roman"/>
          <w:sz w:val="24"/>
          <w:szCs w:val="24"/>
          <w:lang w:eastAsia="de-DE"/>
        </w:rPr>
        <w:t xml:space="preserve"> – Man soll sich nichts vormachen: Es sind schlechte Zeiten für anständige Menschen. Und wer nicht vor allem für sich selbst sorgt, ist vielleicht morgen schon weg vom Fenster. So jedenfalls denkt der Londoner Geschäftsmann Jonathan </w:t>
      </w:r>
      <w:proofErr w:type="spellStart"/>
      <w:r w:rsidRPr="00B60B1B">
        <w:rPr>
          <w:rFonts w:ascii="Times New Roman" w:eastAsia="Times New Roman" w:hAnsi="Times New Roman" w:cs="Times New Roman"/>
          <w:sz w:val="24"/>
          <w:szCs w:val="24"/>
          <w:lang w:eastAsia="de-DE"/>
        </w:rPr>
        <w:t>Peachum</w:t>
      </w:r>
      <w:proofErr w:type="spellEnd"/>
      <w:r w:rsidRPr="00B60B1B">
        <w:rPr>
          <w:rFonts w:ascii="Times New Roman" w:eastAsia="Times New Roman" w:hAnsi="Times New Roman" w:cs="Times New Roman"/>
          <w:sz w:val="24"/>
          <w:szCs w:val="24"/>
          <w:lang w:eastAsia="de-DE"/>
        </w:rPr>
        <w:t xml:space="preserve">, der auf originelle Weise am Elend der Welt verdient. Sein mittelständisches Unternehmen »Bettlers Freund« stattet arme </w:t>
      </w:r>
      <w:proofErr w:type="spellStart"/>
      <w:r w:rsidRPr="00B60B1B">
        <w:rPr>
          <w:rFonts w:ascii="Times New Roman" w:eastAsia="Times New Roman" w:hAnsi="Times New Roman" w:cs="Times New Roman"/>
          <w:sz w:val="24"/>
          <w:szCs w:val="24"/>
          <w:lang w:eastAsia="de-DE"/>
        </w:rPr>
        <w:t>Schlucker</w:t>
      </w:r>
      <w:proofErr w:type="spellEnd"/>
      <w:r w:rsidRPr="00B60B1B">
        <w:rPr>
          <w:rFonts w:ascii="Times New Roman" w:eastAsia="Times New Roman" w:hAnsi="Times New Roman" w:cs="Times New Roman"/>
          <w:sz w:val="24"/>
          <w:szCs w:val="24"/>
          <w:lang w:eastAsia="de-DE"/>
        </w:rPr>
        <w:t xml:space="preserve"> gegen Gebühr zu mitleiderregenden Bettlern aus und kassiert eine schöne Provision von den milden Gaben der Wohlhabenden. Der Gangster </w:t>
      </w:r>
      <w:proofErr w:type="spellStart"/>
      <w:r w:rsidRPr="00B60B1B">
        <w:rPr>
          <w:rFonts w:ascii="Times New Roman" w:eastAsia="Times New Roman" w:hAnsi="Times New Roman" w:cs="Times New Roman"/>
          <w:sz w:val="24"/>
          <w:szCs w:val="24"/>
          <w:lang w:eastAsia="de-DE"/>
        </w:rPr>
        <w:t>Mackie</w:t>
      </w:r>
      <w:proofErr w:type="spellEnd"/>
      <w:r w:rsidRPr="00B60B1B">
        <w:rPr>
          <w:rFonts w:ascii="Times New Roman" w:eastAsia="Times New Roman" w:hAnsi="Times New Roman" w:cs="Times New Roman"/>
          <w:sz w:val="24"/>
          <w:szCs w:val="24"/>
          <w:lang w:eastAsia="de-DE"/>
        </w:rPr>
        <w:t xml:space="preserve"> Messer und seine Bande gehen dagegen den direkten Weg zu den Reichtümern der Londoner Gesellschaft: Einbruch und Diebstahl sind ihr erfolgreiches Gewerbe. Doch als </w:t>
      </w:r>
      <w:proofErr w:type="spellStart"/>
      <w:r w:rsidRPr="00B60B1B">
        <w:rPr>
          <w:rFonts w:ascii="Times New Roman" w:eastAsia="Times New Roman" w:hAnsi="Times New Roman" w:cs="Times New Roman"/>
          <w:sz w:val="24"/>
          <w:szCs w:val="24"/>
          <w:lang w:eastAsia="de-DE"/>
        </w:rPr>
        <w:t>Mackie</w:t>
      </w:r>
      <w:proofErr w:type="spellEnd"/>
      <w:r w:rsidRPr="00B60B1B">
        <w:rPr>
          <w:rFonts w:ascii="Times New Roman" w:eastAsia="Times New Roman" w:hAnsi="Times New Roman" w:cs="Times New Roman"/>
          <w:sz w:val="24"/>
          <w:szCs w:val="24"/>
          <w:lang w:eastAsia="de-DE"/>
        </w:rPr>
        <w:t xml:space="preserve"> die Tochter des Bettlerkönigs entführt und heiratet, sieht </w:t>
      </w:r>
      <w:proofErr w:type="spellStart"/>
      <w:r w:rsidRPr="00B60B1B">
        <w:rPr>
          <w:rFonts w:ascii="Times New Roman" w:eastAsia="Times New Roman" w:hAnsi="Times New Roman" w:cs="Times New Roman"/>
          <w:sz w:val="24"/>
          <w:szCs w:val="24"/>
          <w:lang w:eastAsia="de-DE"/>
        </w:rPr>
        <w:t>Peachum</w:t>
      </w:r>
      <w:proofErr w:type="spellEnd"/>
      <w:r w:rsidRPr="00B60B1B">
        <w:rPr>
          <w:rFonts w:ascii="Times New Roman" w:eastAsia="Times New Roman" w:hAnsi="Times New Roman" w:cs="Times New Roman"/>
          <w:sz w:val="24"/>
          <w:szCs w:val="24"/>
          <w:lang w:eastAsia="de-DE"/>
        </w:rPr>
        <w:t xml:space="preserve"> sein Unternehmen in Gefahr. Es kommt zum Krieg in </w:t>
      </w:r>
      <w:proofErr w:type="spellStart"/>
      <w:r w:rsidRPr="00B60B1B">
        <w:rPr>
          <w:rFonts w:ascii="Times New Roman" w:eastAsia="Times New Roman" w:hAnsi="Times New Roman" w:cs="Times New Roman"/>
          <w:sz w:val="24"/>
          <w:szCs w:val="24"/>
          <w:lang w:eastAsia="de-DE"/>
        </w:rPr>
        <w:t>Soho</w:t>
      </w:r>
      <w:proofErr w:type="spellEnd"/>
      <w:r w:rsidRPr="00B60B1B">
        <w:rPr>
          <w:rFonts w:ascii="Times New Roman" w:eastAsia="Times New Roman" w:hAnsi="Times New Roman" w:cs="Times New Roman"/>
          <w:sz w:val="24"/>
          <w:szCs w:val="24"/>
          <w:lang w:eastAsia="de-DE"/>
        </w:rPr>
        <w:t xml:space="preserve"> zwischen den beiden Herren der Unterwelt. </w:t>
      </w:r>
      <w:proofErr w:type="spellStart"/>
      <w:r w:rsidRPr="00B60B1B">
        <w:rPr>
          <w:rFonts w:ascii="Times New Roman" w:eastAsia="Times New Roman" w:hAnsi="Times New Roman" w:cs="Times New Roman"/>
          <w:sz w:val="24"/>
          <w:szCs w:val="24"/>
          <w:lang w:eastAsia="de-DE"/>
        </w:rPr>
        <w:t>Mackie</w:t>
      </w:r>
      <w:proofErr w:type="spellEnd"/>
      <w:r w:rsidRPr="00B60B1B">
        <w:rPr>
          <w:rFonts w:ascii="Times New Roman" w:eastAsia="Times New Roman" w:hAnsi="Times New Roman" w:cs="Times New Roman"/>
          <w:sz w:val="24"/>
          <w:szCs w:val="24"/>
          <w:lang w:eastAsia="de-DE"/>
        </w:rPr>
        <w:t xml:space="preserve"> wird von einer seiner Huren an die Polizei verraten und buchstäblich in letzter Minute vom Galgen herab gerettet …</w:t>
      </w:r>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sz w:val="24"/>
          <w:szCs w:val="24"/>
          <w:lang w:eastAsia="de-DE"/>
        </w:rPr>
        <w:br/>
        <w:t xml:space="preserve">Die Uraufführung der »Dreigroschenoper« fand am 31. August 1928 im Berliner Theater am Schiffbauerdamm statt. Es war die Geburtsstunde eines unglaublichen Welterfolgs – nicht zuletzt auf Grund der Melodien von Kurt Weill. Schon die krisengebeutelten Berliner der 1920er Jahre pfiffen auf der Straße den Kanonensong, das Lied der Seeräuber-Jenny oder »Und der Haifisch, der hat Zähne«, die Moritat von </w:t>
      </w:r>
      <w:proofErr w:type="spellStart"/>
      <w:r w:rsidRPr="00B60B1B">
        <w:rPr>
          <w:rFonts w:ascii="Times New Roman" w:eastAsia="Times New Roman" w:hAnsi="Times New Roman" w:cs="Times New Roman"/>
          <w:sz w:val="24"/>
          <w:szCs w:val="24"/>
          <w:lang w:eastAsia="de-DE"/>
        </w:rPr>
        <w:t>Mackie</w:t>
      </w:r>
      <w:proofErr w:type="spellEnd"/>
      <w:r w:rsidRPr="00B60B1B">
        <w:rPr>
          <w:rFonts w:ascii="Times New Roman" w:eastAsia="Times New Roman" w:hAnsi="Times New Roman" w:cs="Times New Roman"/>
          <w:sz w:val="24"/>
          <w:szCs w:val="24"/>
          <w:lang w:eastAsia="de-DE"/>
        </w:rPr>
        <w:t xml:space="preserve"> Messer. Dessen Abschiedsworte an die Damen und Herren der guten Gesellschaft haben nichts an Aktualität verloren: »Was ist ein Einbruch in eine Bank gegen die Gründung einer Bank</w:t>
      </w:r>
      <w:proofErr w:type="gramStart"/>
      <w:r w:rsidRPr="00B60B1B">
        <w:rPr>
          <w:rFonts w:ascii="Times New Roman" w:eastAsia="Times New Roman" w:hAnsi="Times New Roman" w:cs="Times New Roman"/>
          <w:sz w:val="24"/>
          <w:szCs w:val="24"/>
          <w:lang w:eastAsia="de-DE"/>
        </w:rPr>
        <w:t>?«</w:t>
      </w:r>
      <w:proofErr w:type="gramEnd"/>
    </w:p>
    <w:p w:rsidR="0089151F" w:rsidRDefault="004C5F80" w:rsidP="004C5F80">
      <w:r w:rsidRPr="00B60B1B">
        <w:rPr>
          <w:rFonts w:ascii="Times New Roman" w:eastAsia="Times New Roman" w:hAnsi="Times New Roman" w:cs="Times New Roman"/>
          <w:sz w:val="24"/>
          <w:szCs w:val="24"/>
          <w:lang w:eastAsia="de-DE"/>
        </w:rPr>
        <w:t>Musikalische Leitung Maria Hinze</w:t>
      </w:r>
      <w:r w:rsidRPr="00B60B1B">
        <w:rPr>
          <w:rFonts w:ascii="Times New Roman" w:eastAsia="Times New Roman" w:hAnsi="Times New Roman" w:cs="Times New Roman"/>
          <w:sz w:val="24"/>
          <w:szCs w:val="24"/>
          <w:lang w:eastAsia="de-DE"/>
        </w:rPr>
        <w:br/>
        <w:t xml:space="preserve">Regie Jan </w:t>
      </w:r>
      <w:proofErr w:type="spellStart"/>
      <w:r w:rsidRPr="00B60B1B">
        <w:rPr>
          <w:rFonts w:ascii="Times New Roman" w:eastAsia="Times New Roman" w:hAnsi="Times New Roman" w:cs="Times New Roman"/>
          <w:sz w:val="24"/>
          <w:szCs w:val="24"/>
          <w:lang w:eastAsia="de-DE"/>
        </w:rPr>
        <w:t>Jochymski</w:t>
      </w:r>
      <w:proofErr w:type="spellEnd"/>
      <w:r w:rsidRPr="00B60B1B">
        <w:rPr>
          <w:rFonts w:ascii="Times New Roman" w:eastAsia="Times New Roman" w:hAnsi="Times New Roman" w:cs="Times New Roman"/>
          <w:sz w:val="24"/>
          <w:szCs w:val="24"/>
          <w:lang w:eastAsia="de-DE"/>
        </w:rPr>
        <w:br/>
        <w:t xml:space="preserve">Bühne Christiane </w:t>
      </w:r>
      <w:proofErr w:type="spellStart"/>
      <w:r w:rsidRPr="00B60B1B">
        <w:rPr>
          <w:rFonts w:ascii="Times New Roman" w:eastAsia="Times New Roman" w:hAnsi="Times New Roman" w:cs="Times New Roman"/>
          <w:sz w:val="24"/>
          <w:szCs w:val="24"/>
          <w:lang w:eastAsia="de-DE"/>
        </w:rPr>
        <w:t>Hercher</w:t>
      </w:r>
      <w:proofErr w:type="spellEnd"/>
      <w:r w:rsidRPr="00B60B1B">
        <w:rPr>
          <w:rFonts w:ascii="Times New Roman" w:eastAsia="Times New Roman" w:hAnsi="Times New Roman" w:cs="Times New Roman"/>
          <w:sz w:val="24"/>
          <w:szCs w:val="24"/>
          <w:lang w:eastAsia="de-DE"/>
        </w:rPr>
        <w:br/>
        <w:t>Kostüme Katherina Kopp</w:t>
      </w:r>
      <w:r w:rsidRPr="00B60B1B">
        <w:rPr>
          <w:rFonts w:ascii="Times New Roman" w:eastAsia="Times New Roman" w:hAnsi="Times New Roman" w:cs="Times New Roman"/>
          <w:sz w:val="24"/>
          <w:szCs w:val="24"/>
          <w:lang w:eastAsia="de-DE"/>
        </w:rPr>
        <w:br/>
        <w:t xml:space="preserve">Choreografie Gunda </w:t>
      </w:r>
      <w:proofErr w:type="spellStart"/>
      <w:r w:rsidRPr="00B60B1B">
        <w:rPr>
          <w:rFonts w:ascii="Times New Roman" w:eastAsia="Times New Roman" w:hAnsi="Times New Roman" w:cs="Times New Roman"/>
          <w:sz w:val="24"/>
          <w:szCs w:val="24"/>
          <w:lang w:eastAsia="de-DE"/>
        </w:rPr>
        <w:t>Mapache</w:t>
      </w:r>
      <w:proofErr w:type="spellEnd"/>
      <w:r w:rsidRPr="00B60B1B">
        <w:rPr>
          <w:rFonts w:ascii="Times New Roman" w:eastAsia="Times New Roman" w:hAnsi="Times New Roman" w:cs="Times New Roman"/>
          <w:sz w:val="24"/>
          <w:szCs w:val="24"/>
          <w:lang w:eastAsia="de-DE"/>
        </w:rPr>
        <w:br/>
        <w:t>Chor Martin Wagner</w:t>
      </w:r>
      <w:r w:rsidRPr="00B60B1B">
        <w:rPr>
          <w:rFonts w:ascii="Times New Roman" w:eastAsia="Times New Roman" w:hAnsi="Times New Roman" w:cs="Times New Roman"/>
          <w:sz w:val="24"/>
          <w:szCs w:val="24"/>
          <w:lang w:eastAsia="de-DE"/>
        </w:rPr>
        <w:br/>
        <w:t>Dramaturgie Stefan Schnabel, Ulrike Schröder</w:t>
      </w:r>
      <w:r w:rsidRPr="00B60B1B">
        <w:rPr>
          <w:rFonts w:ascii="Times New Roman" w:eastAsia="Times New Roman" w:hAnsi="Times New Roman" w:cs="Times New Roman"/>
          <w:sz w:val="24"/>
          <w:szCs w:val="24"/>
          <w:lang w:eastAsia="de-DE"/>
        </w:rPr>
        <w:br/>
      </w:r>
      <w:r w:rsidRPr="00B60B1B">
        <w:rPr>
          <w:rFonts w:ascii="Times New Roman" w:eastAsia="Times New Roman" w:hAnsi="Times New Roman" w:cs="Times New Roman"/>
          <w:sz w:val="24"/>
          <w:szCs w:val="24"/>
          <w:lang w:eastAsia="de-DE"/>
        </w:rPr>
        <w:br/>
      </w:r>
      <w:proofErr w:type="spellStart"/>
      <w:r w:rsidRPr="00B60B1B">
        <w:rPr>
          <w:rFonts w:ascii="Times New Roman" w:eastAsia="Times New Roman" w:hAnsi="Times New Roman" w:cs="Times New Roman"/>
          <w:sz w:val="24"/>
          <w:szCs w:val="24"/>
          <w:lang w:eastAsia="de-DE"/>
        </w:rPr>
        <w:t>Macheath</w:t>
      </w:r>
      <w:proofErr w:type="spellEnd"/>
      <w:r w:rsidRPr="00B60B1B">
        <w:rPr>
          <w:rFonts w:ascii="Times New Roman" w:eastAsia="Times New Roman" w:hAnsi="Times New Roman" w:cs="Times New Roman"/>
          <w:sz w:val="24"/>
          <w:szCs w:val="24"/>
          <w:lang w:eastAsia="de-DE"/>
        </w:rPr>
        <w:t xml:space="preserve">, genannt </w:t>
      </w:r>
      <w:proofErr w:type="spellStart"/>
      <w:r w:rsidRPr="00B60B1B">
        <w:rPr>
          <w:rFonts w:ascii="Times New Roman" w:eastAsia="Times New Roman" w:hAnsi="Times New Roman" w:cs="Times New Roman"/>
          <w:sz w:val="24"/>
          <w:szCs w:val="24"/>
          <w:lang w:eastAsia="de-DE"/>
        </w:rPr>
        <w:t>Mackie</w:t>
      </w:r>
      <w:proofErr w:type="spellEnd"/>
      <w:r w:rsidRPr="00B60B1B">
        <w:rPr>
          <w:rFonts w:ascii="Times New Roman" w:eastAsia="Times New Roman" w:hAnsi="Times New Roman" w:cs="Times New Roman"/>
          <w:sz w:val="24"/>
          <w:szCs w:val="24"/>
          <w:lang w:eastAsia="de-DE"/>
        </w:rPr>
        <w:t xml:space="preserve"> Messer </w:t>
      </w:r>
      <w:r w:rsidRPr="00B60B1B">
        <w:rPr>
          <w:rFonts w:ascii="Times New Roman" w:eastAsia="Times New Roman" w:hAnsi="Times New Roman" w:cs="Times New Roman"/>
          <w:b/>
          <w:bCs/>
          <w:sz w:val="24"/>
          <w:szCs w:val="24"/>
          <w:lang w:eastAsia="de-DE"/>
        </w:rPr>
        <w:t>Sebastian Reck</w:t>
      </w:r>
      <w:r w:rsidRPr="00B60B1B">
        <w:rPr>
          <w:rFonts w:ascii="Times New Roman" w:eastAsia="Times New Roman" w:hAnsi="Times New Roman" w:cs="Times New Roman"/>
          <w:sz w:val="24"/>
          <w:szCs w:val="24"/>
          <w:lang w:eastAsia="de-DE"/>
        </w:rPr>
        <w:t xml:space="preserve"> - Jonathan Jeremiah </w:t>
      </w:r>
      <w:proofErr w:type="spellStart"/>
      <w:r w:rsidRPr="00B60B1B">
        <w:rPr>
          <w:rFonts w:ascii="Times New Roman" w:eastAsia="Times New Roman" w:hAnsi="Times New Roman" w:cs="Times New Roman"/>
          <w:sz w:val="24"/>
          <w:szCs w:val="24"/>
          <w:lang w:eastAsia="de-DE"/>
        </w:rPr>
        <w:t>Peachum</w:t>
      </w:r>
      <w:proofErr w:type="spellEnd"/>
      <w:r w:rsidRPr="00B60B1B">
        <w:rPr>
          <w:rFonts w:ascii="Times New Roman" w:eastAsia="Times New Roman" w:hAnsi="Times New Roman" w:cs="Times New Roman"/>
          <w:sz w:val="24"/>
          <w:szCs w:val="24"/>
          <w:lang w:eastAsia="de-DE"/>
        </w:rPr>
        <w:t xml:space="preserve">, Chef der Bettlerplatte </w:t>
      </w:r>
      <w:r w:rsidRPr="00B60B1B">
        <w:rPr>
          <w:rFonts w:ascii="Times New Roman" w:eastAsia="Times New Roman" w:hAnsi="Times New Roman" w:cs="Times New Roman"/>
          <w:b/>
          <w:bCs/>
          <w:sz w:val="24"/>
          <w:szCs w:val="24"/>
          <w:lang w:eastAsia="de-DE"/>
        </w:rPr>
        <w:t>Stefan Ebeling</w:t>
      </w:r>
      <w:r w:rsidRPr="00B60B1B">
        <w:rPr>
          <w:rFonts w:ascii="Times New Roman" w:eastAsia="Times New Roman" w:hAnsi="Times New Roman" w:cs="Times New Roman"/>
          <w:sz w:val="24"/>
          <w:szCs w:val="24"/>
          <w:lang w:eastAsia="de-DE"/>
        </w:rPr>
        <w:t xml:space="preserve"> - Celia </w:t>
      </w:r>
      <w:proofErr w:type="spellStart"/>
      <w:r w:rsidRPr="00B60B1B">
        <w:rPr>
          <w:rFonts w:ascii="Times New Roman" w:eastAsia="Times New Roman" w:hAnsi="Times New Roman" w:cs="Times New Roman"/>
          <w:sz w:val="24"/>
          <w:szCs w:val="24"/>
          <w:lang w:eastAsia="de-DE"/>
        </w:rPr>
        <w:t>Peachum</w:t>
      </w:r>
      <w:proofErr w:type="spellEnd"/>
      <w:r w:rsidRPr="00B60B1B">
        <w:rPr>
          <w:rFonts w:ascii="Times New Roman" w:eastAsia="Times New Roman" w:hAnsi="Times New Roman" w:cs="Times New Roman"/>
          <w:sz w:val="24"/>
          <w:szCs w:val="24"/>
          <w:lang w:eastAsia="de-DE"/>
        </w:rPr>
        <w:t xml:space="preserve">, seine Frau </w:t>
      </w:r>
      <w:r w:rsidRPr="00B60B1B">
        <w:rPr>
          <w:rFonts w:ascii="Times New Roman" w:eastAsia="Times New Roman" w:hAnsi="Times New Roman" w:cs="Times New Roman"/>
          <w:b/>
          <w:bCs/>
          <w:sz w:val="24"/>
          <w:szCs w:val="24"/>
          <w:lang w:eastAsia="de-DE"/>
        </w:rPr>
        <w:t xml:space="preserve">Babette </w:t>
      </w:r>
      <w:proofErr w:type="spellStart"/>
      <w:r w:rsidRPr="00B60B1B">
        <w:rPr>
          <w:rFonts w:ascii="Times New Roman" w:eastAsia="Times New Roman" w:hAnsi="Times New Roman" w:cs="Times New Roman"/>
          <w:b/>
          <w:bCs/>
          <w:sz w:val="24"/>
          <w:szCs w:val="24"/>
          <w:lang w:eastAsia="de-DE"/>
        </w:rPr>
        <w:t>Slezak</w:t>
      </w:r>
      <w:proofErr w:type="spellEnd"/>
      <w:r w:rsidRPr="00B60B1B">
        <w:rPr>
          <w:rFonts w:ascii="Times New Roman" w:eastAsia="Times New Roman" w:hAnsi="Times New Roman" w:cs="Times New Roman"/>
          <w:sz w:val="24"/>
          <w:szCs w:val="24"/>
          <w:lang w:eastAsia="de-DE"/>
        </w:rPr>
        <w:t xml:space="preserve"> - Polly </w:t>
      </w:r>
      <w:proofErr w:type="spellStart"/>
      <w:r w:rsidRPr="00B60B1B">
        <w:rPr>
          <w:rFonts w:ascii="Times New Roman" w:eastAsia="Times New Roman" w:hAnsi="Times New Roman" w:cs="Times New Roman"/>
          <w:sz w:val="24"/>
          <w:szCs w:val="24"/>
          <w:lang w:eastAsia="de-DE"/>
        </w:rPr>
        <w:t>Peachum</w:t>
      </w:r>
      <w:proofErr w:type="spellEnd"/>
      <w:r w:rsidRPr="00B60B1B">
        <w:rPr>
          <w:rFonts w:ascii="Times New Roman" w:eastAsia="Times New Roman" w:hAnsi="Times New Roman" w:cs="Times New Roman"/>
          <w:sz w:val="24"/>
          <w:szCs w:val="24"/>
          <w:lang w:eastAsia="de-DE"/>
        </w:rPr>
        <w:t xml:space="preserve">, ihre Tochter </w:t>
      </w:r>
      <w:r w:rsidRPr="00B60B1B">
        <w:rPr>
          <w:rFonts w:ascii="Times New Roman" w:eastAsia="Times New Roman" w:hAnsi="Times New Roman" w:cs="Times New Roman"/>
          <w:b/>
          <w:bCs/>
          <w:sz w:val="24"/>
          <w:szCs w:val="24"/>
          <w:lang w:eastAsia="de-DE"/>
        </w:rPr>
        <w:t xml:space="preserve">Heide </w:t>
      </w:r>
      <w:proofErr w:type="spellStart"/>
      <w:r w:rsidRPr="00B60B1B">
        <w:rPr>
          <w:rFonts w:ascii="Times New Roman" w:eastAsia="Times New Roman" w:hAnsi="Times New Roman" w:cs="Times New Roman"/>
          <w:b/>
          <w:bCs/>
          <w:sz w:val="24"/>
          <w:szCs w:val="24"/>
          <w:lang w:eastAsia="de-DE"/>
        </w:rPr>
        <w:t>Kalisch</w:t>
      </w:r>
      <w:proofErr w:type="spellEnd"/>
      <w:r w:rsidRPr="00B60B1B">
        <w:rPr>
          <w:rFonts w:ascii="Times New Roman" w:eastAsia="Times New Roman" w:hAnsi="Times New Roman" w:cs="Times New Roman"/>
          <w:sz w:val="24"/>
          <w:szCs w:val="24"/>
          <w:lang w:eastAsia="de-DE"/>
        </w:rPr>
        <w:t xml:space="preserve"> - Brown, Polizeichef von London </w:t>
      </w:r>
      <w:r w:rsidRPr="00B60B1B">
        <w:rPr>
          <w:rFonts w:ascii="Times New Roman" w:eastAsia="Times New Roman" w:hAnsi="Times New Roman" w:cs="Times New Roman"/>
          <w:b/>
          <w:bCs/>
          <w:sz w:val="24"/>
          <w:szCs w:val="24"/>
          <w:lang w:eastAsia="de-DE"/>
        </w:rPr>
        <w:t xml:space="preserve">Axel </w:t>
      </w:r>
      <w:proofErr w:type="spellStart"/>
      <w:r w:rsidRPr="00B60B1B">
        <w:rPr>
          <w:rFonts w:ascii="Times New Roman" w:eastAsia="Times New Roman" w:hAnsi="Times New Roman" w:cs="Times New Roman"/>
          <w:b/>
          <w:bCs/>
          <w:sz w:val="24"/>
          <w:szCs w:val="24"/>
          <w:lang w:eastAsia="de-DE"/>
        </w:rPr>
        <w:t>Strothmann</w:t>
      </w:r>
      <w:proofErr w:type="spellEnd"/>
      <w:r w:rsidRPr="00B60B1B">
        <w:rPr>
          <w:rFonts w:ascii="Times New Roman" w:eastAsia="Times New Roman" w:hAnsi="Times New Roman" w:cs="Times New Roman"/>
          <w:sz w:val="24"/>
          <w:szCs w:val="24"/>
          <w:lang w:eastAsia="de-DE"/>
        </w:rPr>
        <w:t xml:space="preserve"> - Lucy, seine Tochter </w:t>
      </w:r>
      <w:r w:rsidRPr="00B60B1B">
        <w:rPr>
          <w:rFonts w:ascii="Times New Roman" w:eastAsia="Times New Roman" w:hAnsi="Times New Roman" w:cs="Times New Roman"/>
          <w:b/>
          <w:bCs/>
          <w:sz w:val="24"/>
          <w:szCs w:val="24"/>
          <w:lang w:eastAsia="de-DE"/>
        </w:rPr>
        <w:t xml:space="preserve">Christiane-Britta </w:t>
      </w:r>
      <w:proofErr w:type="spellStart"/>
      <w:r w:rsidRPr="00B60B1B">
        <w:rPr>
          <w:rFonts w:ascii="Times New Roman" w:eastAsia="Times New Roman" w:hAnsi="Times New Roman" w:cs="Times New Roman"/>
          <w:b/>
          <w:bCs/>
          <w:sz w:val="24"/>
          <w:szCs w:val="24"/>
          <w:lang w:eastAsia="de-DE"/>
        </w:rPr>
        <w:t>Boehlke</w:t>
      </w:r>
      <w:proofErr w:type="spellEnd"/>
      <w:r w:rsidRPr="00B60B1B">
        <w:rPr>
          <w:rFonts w:ascii="Times New Roman" w:eastAsia="Times New Roman" w:hAnsi="Times New Roman" w:cs="Times New Roman"/>
          <w:sz w:val="24"/>
          <w:szCs w:val="24"/>
          <w:lang w:eastAsia="de-DE"/>
        </w:rPr>
        <w:t xml:space="preserve"> - Die Spelunken-Jenny, Hure </w:t>
      </w:r>
      <w:r w:rsidRPr="00B60B1B">
        <w:rPr>
          <w:rFonts w:ascii="Times New Roman" w:eastAsia="Times New Roman" w:hAnsi="Times New Roman" w:cs="Times New Roman"/>
          <w:b/>
          <w:bCs/>
          <w:sz w:val="24"/>
          <w:szCs w:val="24"/>
          <w:lang w:eastAsia="de-DE"/>
        </w:rPr>
        <w:t>Michaela Winterstein</w:t>
      </w:r>
      <w:r w:rsidRPr="00B60B1B">
        <w:rPr>
          <w:rFonts w:ascii="Times New Roman" w:eastAsia="Times New Roman" w:hAnsi="Times New Roman" w:cs="Times New Roman"/>
          <w:sz w:val="24"/>
          <w:szCs w:val="24"/>
          <w:lang w:eastAsia="de-DE"/>
        </w:rPr>
        <w:t xml:space="preserve"> - Die Platte </w:t>
      </w:r>
      <w:r w:rsidRPr="00B60B1B">
        <w:rPr>
          <w:rFonts w:ascii="Times New Roman" w:eastAsia="Times New Roman" w:hAnsi="Times New Roman" w:cs="Times New Roman"/>
          <w:b/>
          <w:bCs/>
          <w:sz w:val="24"/>
          <w:szCs w:val="24"/>
          <w:lang w:eastAsia="de-DE"/>
        </w:rPr>
        <w:t xml:space="preserve">Jeremias </w:t>
      </w:r>
      <w:proofErr w:type="spellStart"/>
      <w:r w:rsidRPr="00B60B1B">
        <w:rPr>
          <w:rFonts w:ascii="Times New Roman" w:eastAsia="Times New Roman" w:hAnsi="Times New Roman" w:cs="Times New Roman"/>
          <w:b/>
          <w:bCs/>
          <w:sz w:val="24"/>
          <w:szCs w:val="24"/>
          <w:lang w:eastAsia="de-DE"/>
        </w:rPr>
        <w:t>Koschorz</w:t>
      </w:r>
      <w:proofErr w:type="spellEnd"/>
      <w:r w:rsidRPr="00B60B1B">
        <w:rPr>
          <w:rFonts w:ascii="Times New Roman" w:eastAsia="Times New Roman" w:hAnsi="Times New Roman" w:cs="Times New Roman"/>
          <w:b/>
          <w:bCs/>
          <w:sz w:val="24"/>
          <w:szCs w:val="24"/>
          <w:lang w:eastAsia="de-DE"/>
        </w:rPr>
        <w:t xml:space="preserve">, Konstantin Marsch, David </w:t>
      </w:r>
      <w:proofErr w:type="spellStart"/>
      <w:r w:rsidRPr="00B60B1B">
        <w:rPr>
          <w:rFonts w:ascii="Times New Roman" w:eastAsia="Times New Roman" w:hAnsi="Times New Roman" w:cs="Times New Roman"/>
          <w:b/>
          <w:bCs/>
          <w:sz w:val="24"/>
          <w:szCs w:val="24"/>
          <w:lang w:eastAsia="de-DE"/>
        </w:rPr>
        <w:t>Nádvornik</w:t>
      </w:r>
      <w:proofErr w:type="spellEnd"/>
      <w:r w:rsidRPr="00B60B1B">
        <w:rPr>
          <w:rFonts w:ascii="Times New Roman" w:eastAsia="Times New Roman" w:hAnsi="Times New Roman" w:cs="Times New Roman"/>
          <w:b/>
          <w:bCs/>
          <w:sz w:val="24"/>
          <w:szCs w:val="24"/>
          <w:lang w:eastAsia="de-DE"/>
        </w:rPr>
        <w:t xml:space="preserve">, Max </w:t>
      </w:r>
      <w:proofErr w:type="spellStart"/>
      <w:r w:rsidRPr="00B60B1B">
        <w:rPr>
          <w:rFonts w:ascii="Times New Roman" w:eastAsia="Times New Roman" w:hAnsi="Times New Roman" w:cs="Times New Roman"/>
          <w:b/>
          <w:bCs/>
          <w:sz w:val="24"/>
          <w:szCs w:val="24"/>
          <w:lang w:eastAsia="de-DE"/>
        </w:rPr>
        <w:t>Nehrig</w:t>
      </w:r>
      <w:proofErr w:type="spellEnd"/>
      <w:r w:rsidRPr="00B60B1B">
        <w:rPr>
          <w:rFonts w:ascii="Times New Roman" w:eastAsia="Times New Roman" w:hAnsi="Times New Roman" w:cs="Times New Roman"/>
          <w:b/>
          <w:bCs/>
          <w:sz w:val="24"/>
          <w:szCs w:val="24"/>
          <w:lang w:eastAsia="de-DE"/>
        </w:rPr>
        <w:t xml:space="preserve">, Raimund </w:t>
      </w:r>
      <w:proofErr w:type="spellStart"/>
      <w:r w:rsidRPr="00B60B1B">
        <w:rPr>
          <w:rFonts w:ascii="Times New Roman" w:eastAsia="Times New Roman" w:hAnsi="Times New Roman" w:cs="Times New Roman"/>
          <w:b/>
          <w:bCs/>
          <w:sz w:val="24"/>
          <w:szCs w:val="24"/>
          <w:lang w:eastAsia="de-DE"/>
        </w:rPr>
        <w:t>Widra</w:t>
      </w:r>
      <w:proofErr w:type="spellEnd"/>
      <w:r w:rsidRPr="00B60B1B">
        <w:rPr>
          <w:rFonts w:ascii="Times New Roman" w:eastAsia="Times New Roman" w:hAnsi="Times New Roman" w:cs="Times New Roman"/>
          <w:sz w:val="24"/>
          <w:szCs w:val="24"/>
          <w:lang w:eastAsia="de-DE"/>
        </w:rPr>
        <w:t xml:space="preserve"> - </w:t>
      </w:r>
      <w:proofErr w:type="spellStart"/>
      <w:r w:rsidRPr="00B60B1B">
        <w:rPr>
          <w:rFonts w:ascii="Times New Roman" w:eastAsia="Times New Roman" w:hAnsi="Times New Roman" w:cs="Times New Roman"/>
          <w:sz w:val="24"/>
          <w:szCs w:val="24"/>
          <w:lang w:eastAsia="de-DE"/>
        </w:rPr>
        <w:t>Filch</w:t>
      </w:r>
      <w:proofErr w:type="spellEnd"/>
      <w:r w:rsidRPr="00B60B1B">
        <w:rPr>
          <w:rFonts w:ascii="Times New Roman" w:eastAsia="Times New Roman" w:hAnsi="Times New Roman" w:cs="Times New Roman"/>
          <w:sz w:val="24"/>
          <w:szCs w:val="24"/>
          <w:lang w:eastAsia="de-DE"/>
        </w:rPr>
        <w:t xml:space="preserve"> / Pfarrer / Smith </w:t>
      </w:r>
      <w:r w:rsidRPr="00B60B1B">
        <w:rPr>
          <w:rFonts w:ascii="Times New Roman" w:eastAsia="Times New Roman" w:hAnsi="Times New Roman" w:cs="Times New Roman"/>
          <w:b/>
          <w:bCs/>
          <w:sz w:val="24"/>
          <w:szCs w:val="24"/>
          <w:lang w:eastAsia="de-DE"/>
        </w:rPr>
        <w:t>Peter Wittig</w:t>
      </w:r>
      <w:r w:rsidRPr="00B60B1B">
        <w:rPr>
          <w:rFonts w:ascii="Times New Roman" w:eastAsia="Times New Roman" w:hAnsi="Times New Roman" w:cs="Times New Roman"/>
          <w:sz w:val="24"/>
          <w:szCs w:val="24"/>
          <w:lang w:eastAsia="de-DE"/>
        </w:rPr>
        <w:t xml:space="preserve"> - Moritatensänger </w:t>
      </w:r>
      <w:r w:rsidRPr="00B60B1B">
        <w:rPr>
          <w:rFonts w:ascii="Times New Roman" w:eastAsia="Times New Roman" w:hAnsi="Times New Roman" w:cs="Times New Roman"/>
          <w:b/>
          <w:bCs/>
          <w:sz w:val="24"/>
          <w:szCs w:val="24"/>
          <w:lang w:eastAsia="de-DE"/>
        </w:rPr>
        <w:t>Isolde Kühn</w:t>
      </w:r>
      <w:r w:rsidRPr="00B60B1B">
        <w:rPr>
          <w:rFonts w:ascii="Times New Roman" w:eastAsia="Times New Roman" w:hAnsi="Times New Roman" w:cs="Times New Roman"/>
          <w:b/>
          <w:bCs/>
          <w:sz w:val="24"/>
          <w:szCs w:val="24"/>
          <w:lang w:eastAsia="de-DE"/>
        </w:rPr>
        <w:br/>
      </w:r>
      <w:r w:rsidRPr="00B60B1B">
        <w:rPr>
          <w:rFonts w:ascii="Times New Roman" w:eastAsia="Times New Roman" w:hAnsi="Times New Roman" w:cs="Times New Roman"/>
          <w:b/>
          <w:bCs/>
          <w:sz w:val="24"/>
          <w:szCs w:val="24"/>
          <w:lang w:eastAsia="de-DE"/>
        </w:rPr>
        <w:br/>
        <w:t>Premiere: Fr, 10.02.2012</w:t>
      </w:r>
      <w:r w:rsidRPr="00B60B1B">
        <w:rPr>
          <w:rFonts w:ascii="Times New Roman" w:eastAsia="Times New Roman" w:hAnsi="Times New Roman" w:cs="Times New Roman"/>
          <w:b/>
          <w:bCs/>
          <w:sz w:val="24"/>
          <w:szCs w:val="24"/>
          <w:lang w:eastAsia="de-DE"/>
        </w:rPr>
        <w:br/>
        <w:t>Spielort: Opernhaus / Bühne</w:t>
      </w:r>
      <w:r w:rsidRPr="00B60B1B">
        <w:rPr>
          <w:rFonts w:ascii="Times New Roman" w:eastAsia="Times New Roman" w:hAnsi="Times New Roman" w:cs="Times New Roman"/>
          <w:b/>
          <w:bCs/>
          <w:sz w:val="24"/>
          <w:szCs w:val="24"/>
          <w:lang w:eastAsia="de-DE"/>
        </w:rPr>
        <w:br/>
      </w:r>
    </w:p>
    <w:sectPr w:rsidR="0089151F" w:rsidSect="004C5F80">
      <w:pgSz w:w="11906" w:h="16838" w:code="9"/>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A76CC4"/>
    <w:rsid w:val="00133819"/>
    <w:rsid w:val="004C5F80"/>
    <w:rsid w:val="0089151F"/>
    <w:rsid w:val="00A76CC4"/>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76CC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youtube.com/watch?v=oLDckUOgt9g&amp;feature=relate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youtube.com/watch?v=6s8AuX25jMw&amp;feature=related" TargetMode="External"/><Relationship Id="rId5" Type="http://schemas.openxmlformats.org/officeDocument/2006/relationships/hyperlink" Target="http://www.koenig-hinze.de/" TargetMode="External"/><Relationship Id="rId4" Type="http://schemas.openxmlformats.org/officeDocument/2006/relationships/hyperlink" Target="http://de.wikipedia.org/wiki/Die_Dreigroschenoper" TargetMode="External"/><Relationship Id="rId9"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846</Words>
  <Characters>5333</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MC</Company>
  <LinksUpToDate>false</LinksUpToDate>
  <CharactersWithSpaces>6167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Musik Computer</dc:creator>
  <cp:keywords/>
  <dc:description/>
  <cp:lastModifiedBy>Musik Computer</cp:lastModifiedBy>
  <cp:revision>1</cp:revision>
  <dcterms:created xsi:type="dcterms:W3CDTF">2012-02-26T10:01:00Z</dcterms:created>
  <dcterms:modified xsi:type="dcterms:W3CDTF">2012-02-26T10:18:00Z</dcterms:modified>
</cp:coreProperties>
</file>